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28987" w14:textId="77777777" w:rsidR="00550437" w:rsidRPr="00550437" w:rsidRDefault="00550437" w:rsidP="00550437">
      <w:pPr>
        <w:pStyle w:val="Sinespaciado"/>
        <w:jc w:val="center"/>
        <w:rPr>
          <w:rFonts w:ascii="Arial" w:hAnsi="Arial" w:cs="Arial"/>
          <w:b/>
          <w:bCs/>
          <w:sz w:val="24"/>
          <w:szCs w:val="24"/>
        </w:rPr>
      </w:pPr>
      <w:r w:rsidRPr="00550437">
        <w:rPr>
          <w:rFonts w:ascii="Arial" w:hAnsi="Arial" w:cs="Arial"/>
          <w:b/>
          <w:bCs/>
          <w:sz w:val="24"/>
          <w:szCs w:val="24"/>
        </w:rPr>
        <w:t>MANTIENE GOBIERNO DE BJ TRABAJOS DE RECONSTRUCCIÓN DE AVENIDA ACANCEH</w:t>
      </w:r>
    </w:p>
    <w:p w14:paraId="3022E5DF" w14:textId="77777777" w:rsidR="00550437" w:rsidRPr="00550437" w:rsidRDefault="00550437" w:rsidP="00550437">
      <w:pPr>
        <w:pStyle w:val="Sinespaciado"/>
        <w:jc w:val="both"/>
        <w:rPr>
          <w:rFonts w:ascii="Arial" w:hAnsi="Arial" w:cs="Arial"/>
          <w:sz w:val="24"/>
          <w:szCs w:val="24"/>
        </w:rPr>
      </w:pPr>
    </w:p>
    <w:p w14:paraId="45D97015" w14:textId="77777777" w:rsidR="00550437" w:rsidRPr="00550437" w:rsidRDefault="00550437" w:rsidP="00550437">
      <w:pPr>
        <w:pStyle w:val="Sinespaciado"/>
        <w:jc w:val="both"/>
        <w:rPr>
          <w:rFonts w:ascii="Arial" w:hAnsi="Arial" w:cs="Arial"/>
          <w:sz w:val="24"/>
          <w:szCs w:val="24"/>
        </w:rPr>
      </w:pPr>
      <w:r w:rsidRPr="00550437">
        <w:rPr>
          <w:rFonts w:ascii="Arial" w:hAnsi="Arial" w:cs="Arial"/>
          <w:b/>
          <w:bCs/>
          <w:sz w:val="24"/>
          <w:szCs w:val="24"/>
        </w:rPr>
        <w:t>Cancún, Q. R., a 25 de junio de 2024</w:t>
      </w:r>
      <w:r w:rsidRPr="00550437">
        <w:rPr>
          <w:rFonts w:ascii="Arial" w:hAnsi="Arial" w:cs="Arial"/>
          <w:sz w:val="24"/>
          <w:szCs w:val="24"/>
        </w:rPr>
        <w:t xml:space="preserve">.- Como parte del mejoramiento de la infraestructura urbana, el Encargado de Despacho de la Presidencia Municipal de Benito Juárez, Pablo Gutiérrez Fernández, indicó que se mantiene la reconstrucción de vialidades principales para beneficio de la población, tal como ocurre en la avenida Acanceh, en las inmediaciones de la Supermanzana 15. </w:t>
      </w:r>
    </w:p>
    <w:p w14:paraId="41ADA7D3" w14:textId="77777777" w:rsidR="00550437" w:rsidRPr="00550437" w:rsidRDefault="00550437" w:rsidP="00550437">
      <w:pPr>
        <w:pStyle w:val="Sinespaciado"/>
        <w:jc w:val="both"/>
        <w:rPr>
          <w:rFonts w:ascii="Arial" w:hAnsi="Arial" w:cs="Arial"/>
          <w:sz w:val="24"/>
          <w:szCs w:val="24"/>
        </w:rPr>
      </w:pPr>
    </w:p>
    <w:p w14:paraId="3E0C2D75" w14:textId="77777777" w:rsidR="00550437" w:rsidRPr="00550437" w:rsidRDefault="00550437" w:rsidP="00550437">
      <w:pPr>
        <w:pStyle w:val="Sinespaciado"/>
        <w:jc w:val="both"/>
        <w:rPr>
          <w:rFonts w:ascii="Arial" w:hAnsi="Arial" w:cs="Arial"/>
          <w:sz w:val="24"/>
          <w:szCs w:val="24"/>
        </w:rPr>
      </w:pPr>
      <w:r w:rsidRPr="00550437">
        <w:rPr>
          <w:rFonts w:ascii="Arial" w:hAnsi="Arial" w:cs="Arial"/>
          <w:sz w:val="24"/>
          <w:szCs w:val="24"/>
        </w:rPr>
        <w:t xml:space="preserve">Acompañado por el encargado de despacho de la Secretaría de Obras Públicas y Servicios, Antonio Cabrera Anduaga, realizó un recorrido de supervisión para constatar los avances en la colocación de la carpeta asfáltica de siete centímetros de espesor en más de 11 mil 400 metros cuadrados de la arteria, que está entre las avenidas Labná y Nichupté. </w:t>
      </w:r>
    </w:p>
    <w:p w14:paraId="7438B93E" w14:textId="77777777" w:rsidR="00550437" w:rsidRPr="00550437" w:rsidRDefault="00550437" w:rsidP="00550437">
      <w:pPr>
        <w:pStyle w:val="Sinespaciado"/>
        <w:jc w:val="both"/>
        <w:rPr>
          <w:rFonts w:ascii="Arial" w:hAnsi="Arial" w:cs="Arial"/>
          <w:sz w:val="24"/>
          <w:szCs w:val="24"/>
        </w:rPr>
      </w:pPr>
    </w:p>
    <w:p w14:paraId="3F277443" w14:textId="77777777" w:rsidR="00550437" w:rsidRPr="00550437" w:rsidRDefault="00550437" w:rsidP="00550437">
      <w:pPr>
        <w:pStyle w:val="Sinespaciado"/>
        <w:jc w:val="both"/>
        <w:rPr>
          <w:rFonts w:ascii="Arial" w:hAnsi="Arial" w:cs="Arial"/>
          <w:sz w:val="24"/>
          <w:szCs w:val="24"/>
        </w:rPr>
      </w:pPr>
      <w:r w:rsidRPr="00550437">
        <w:rPr>
          <w:rFonts w:ascii="Arial" w:hAnsi="Arial" w:cs="Arial"/>
          <w:sz w:val="24"/>
          <w:szCs w:val="24"/>
        </w:rPr>
        <w:t xml:space="preserve">El Encargado de Despacho de la Presidencia Municipal recordó que esta labor se efectúa luego de la conclusión de los trabajos de la empresa concesionaria de servicio de agua potable </w:t>
      </w:r>
      <w:proofErr w:type="spellStart"/>
      <w:r w:rsidRPr="00550437">
        <w:rPr>
          <w:rFonts w:ascii="Arial" w:hAnsi="Arial" w:cs="Arial"/>
          <w:sz w:val="24"/>
          <w:szCs w:val="24"/>
        </w:rPr>
        <w:t>Aguakan</w:t>
      </w:r>
      <w:proofErr w:type="spellEnd"/>
      <w:r w:rsidRPr="00550437">
        <w:rPr>
          <w:rFonts w:ascii="Arial" w:hAnsi="Arial" w:cs="Arial"/>
          <w:sz w:val="24"/>
          <w:szCs w:val="24"/>
        </w:rPr>
        <w:t xml:space="preserve"> para renovar su red y el drenaje sanitario en diversas colonias de Cancún. </w:t>
      </w:r>
    </w:p>
    <w:p w14:paraId="67A4082D" w14:textId="77777777" w:rsidR="00550437" w:rsidRPr="00550437" w:rsidRDefault="00550437" w:rsidP="00550437">
      <w:pPr>
        <w:pStyle w:val="Sinespaciado"/>
        <w:jc w:val="both"/>
        <w:rPr>
          <w:rFonts w:ascii="Arial" w:hAnsi="Arial" w:cs="Arial"/>
          <w:sz w:val="24"/>
          <w:szCs w:val="24"/>
        </w:rPr>
      </w:pPr>
    </w:p>
    <w:p w14:paraId="1ADA9E63" w14:textId="77777777" w:rsidR="00550437" w:rsidRPr="00550437" w:rsidRDefault="00550437" w:rsidP="00550437">
      <w:pPr>
        <w:pStyle w:val="Sinespaciado"/>
        <w:jc w:val="both"/>
        <w:rPr>
          <w:rFonts w:ascii="Arial" w:hAnsi="Arial" w:cs="Arial"/>
          <w:sz w:val="24"/>
          <w:szCs w:val="24"/>
        </w:rPr>
      </w:pPr>
      <w:r w:rsidRPr="00550437">
        <w:rPr>
          <w:rFonts w:ascii="Arial" w:hAnsi="Arial" w:cs="Arial"/>
          <w:sz w:val="24"/>
          <w:szCs w:val="24"/>
        </w:rPr>
        <w:t xml:space="preserve">Destacó también </w:t>
      </w:r>
      <w:proofErr w:type="gramStart"/>
      <w:r w:rsidRPr="00550437">
        <w:rPr>
          <w:rFonts w:ascii="Arial" w:hAnsi="Arial" w:cs="Arial"/>
          <w:sz w:val="24"/>
          <w:szCs w:val="24"/>
        </w:rPr>
        <w:t>que</w:t>
      </w:r>
      <w:proofErr w:type="gramEnd"/>
      <w:r w:rsidRPr="00550437">
        <w:rPr>
          <w:rFonts w:ascii="Arial" w:hAnsi="Arial" w:cs="Arial"/>
          <w:sz w:val="24"/>
          <w:szCs w:val="24"/>
        </w:rPr>
        <w:t xml:space="preserve"> como parte del proceso de la obra, se hicieron previamente perforaciones cada 100 metros de extensión con la extractora de núcleos para checar el espesor de la carpeta asfáltica, a fin de que al momento de colocar el material de la nueva arteria, se haga la comparación y se certifique que cumple con el compromiso de mayor grosor para mayor durabilidad. </w:t>
      </w:r>
    </w:p>
    <w:p w14:paraId="4FFAEEFE" w14:textId="77777777" w:rsidR="00550437" w:rsidRPr="00550437" w:rsidRDefault="00550437" w:rsidP="00550437">
      <w:pPr>
        <w:pStyle w:val="Sinespaciado"/>
        <w:jc w:val="both"/>
        <w:rPr>
          <w:rFonts w:ascii="Arial" w:hAnsi="Arial" w:cs="Arial"/>
          <w:sz w:val="24"/>
          <w:szCs w:val="24"/>
        </w:rPr>
      </w:pPr>
    </w:p>
    <w:p w14:paraId="68AF547F" w14:textId="04A80C7D" w:rsidR="00550437" w:rsidRPr="00550437" w:rsidRDefault="00550437" w:rsidP="00550437">
      <w:pPr>
        <w:pStyle w:val="Sinespaciado"/>
        <w:jc w:val="center"/>
        <w:rPr>
          <w:rFonts w:ascii="Arial" w:hAnsi="Arial" w:cs="Arial"/>
          <w:sz w:val="24"/>
          <w:szCs w:val="24"/>
        </w:rPr>
      </w:pPr>
      <w:r w:rsidRPr="00550437">
        <w:rPr>
          <w:rFonts w:ascii="Arial" w:hAnsi="Arial" w:cs="Arial"/>
          <w:sz w:val="24"/>
          <w:szCs w:val="24"/>
        </w:rPr>
        <w:t>**</w:t>
      </w:r>
      <w:r>
        <w:rPr>
          <w:rFonts w:ascii="Arial" w:hAnsi="Arial" w:cs="Arial"/>
          <w:sz w:val="24"/>
          <w:szCs w:val="24"/>
        </w:rPr>
        <w:t>**********</w:t>
      </w:r>
    </w:p>
    <w:p w14:paraId="29497E41" w14:textId="77777777" w:rsidR="00550437" w:rsidRPr="00550437" w:rsidRDefault="00550437" w:rsidP="00550437">
      <w:pPr>
        <w:pStyle w:val="Sinespaciado"/>
        <w:jc w:val="both"/>
        <w:rPr>
          <w:rFonts w:ascii="Arial" w:hAnsi="Arial" w:cs="Arial"/>
          <w:sz w:val="24"/>
          <w:szCs w:val="24"/>
        </w:rPr>
      </w:pPr>
    </w:p>
    <w:p w14:paraId="037D4F98" w14:textId="77777777" w:rsidR="00550437" w:rsidRPr="00550437" w:rsidRDefault="00550437" w:rsidP="00550437">
      <w:pPr>
        <w:pStyle w:val="Sinespaciado"/>
        <w:jc w:val="center"/>
        <w:rPr>
          <w:rFonts w:ascii="Arial" w:hAnsi="Arial" w:cs="Arial"/>
          <w:b/>
          <w:bCs/>
          <w:sz w:val="24"/>
          <w:szCs w:val="24"/>
        </w:rPr>
      </w:pPr>
      <w:r w:rsidRPr="00550437">
        <w:rPr>
          <w:rFonts w:ascii="Arial" w:hAnsi="Arial" w:cs="Arial"/>
          <w:b/>
          <w:bCs/>
          <w:sz w:val="24"/>
          <w:szCs w:val="24"/>
        </w:rPr>
        <w:t>COMPLEMENTO INFORMATIVO</w:t>
      </w:r>
    </w:p>
    <w:p w14:paraId="796334BC" w14:textId="77777777" w:rsidR="00550437" w:rsidRPr="00550437" w:rsidRDefault="00550437" w:rsidP="00550437">
      <w:pPr>
        <w:pStyle w:val="Sinespaciado"/>
        <w:jc w:val="both"/>
        <w:rPr>
          <w:rFonts w:ascii="Arial" w:hAnsi="Arial" w:cs="Arial"/>
          <w:b/>
          <w:bCs/>
          <w:sz w:val="24"/>
          <w:szCs w:val="24"/>
        </w:rPr>
      </w:pPr>
    </w:p>
    <w:p w14:paraId="6DEB0B2D" w14:textId="77777777" w:rsidR="00550437" w:rsidRPr="00550437" w:rsidRDefault="00550437" w:rsidP="00550437">
      <w:pPr>
        <w:pStyle w:val="Sinespaciado"/>
        <w:jc w:val="both"/>
        <w:rPr>
          <w:rFonts w:ascii="Arial" w:hAnsi="Arial" w:cs="Arial"/>
          <w:b/>
          <w:bCs/>
          <w:sz w:val="24"/>
          <w:szCs w:val="24"/>
        </w:rPr>
      </w:pPr>
      <w:r w:rsidRPr="00550437">
        <w:rPr>
          <w:rFonts w:ascii="Arial" w:hAnsi="Arial" w:cs="Arial"/>
          <w:b/>
          <w:bCs/>
          <w:sz w:val="24"/>
          <w:szCs w:val="24"/>
        </w:rPr>
        <w:t>NUMERALIAS:</w:t>
      </w:r>
    </w:p>
    <w:p w14:paraId="6D18B95A" w14:textId="77777777" w:rsidR="00550437" w:rsidRPr="00550437" w:rsidRDefault="00550437" w:rsidP="00550437">
      <w:pPr>
        <w:pStyle w:val="Sinespaciado"/>
        <w:jc w:val="both"/>
        <w:rPr>
          <w:rFonts w:ascii="Arial" w:hAnsi="Arial" w:cs="Arial"/>
          <w:sz w:val="24"/>
          <w:szCs w:val="24"/>
        </w:rPr>
      </w:pPr>
    </w:p>
    <w:p w14:paraId="688BA336" w14:textId="77777777" w:rsidR="00550437" w:rsidRPr="00550437" w:rsidRDefault="00550437" w:rsidP="00550437">
      <w:pPr>
        <w:pStyle w:val="Sinespaciado"/>
        <w:jc w:val="both"/>
        <w:rPr>
          <w:rFonts w:ascii="Arial" w:hAnsi="Arial" w:cs="Arial"/>
          <w:sz w:val="24"/>
          <w:szCs w:val="24"/>
        </w:rPr>
      </w:pPr>
      <w:r w:rsidRPr="00550437">
        <w:rPr>
          <w:rFonts w:ascii="Arial" w:hAnsi="Arial" w:cs="Arial"/>
          <w:sz w:val="24"/>
          <w:szCs w:val="24"/>
        </w:rPr>
        <w:t xml:space="preserve">Metas en Avenida Acanceh: </w:t>
      </w:r>
    </w:p>
    <w:p w14:paraId="50012FA6" w14:textId="77777777" w:rsidR="00550437" w:rsidRPr="00550437" w:rsidRDefault="00550437" w:rsidP="00550437">
      <w:pPr>
        <w:pStyle w:val="Sinespaciado"/>
        <w:jc w:val="both"/>
        <w:rPr>
          <w:rFonts w:ascii="Arial" w:hAnsi="Arial" w:cs="Arial"/>
          <w:sz w:val="24"/>
          <w:szCs w:val="24"/>
        </w:rPr>
      </w:pPr>
    </w:p>
    <w:p w14:paraId="588DD5C2" w14:textId="77777777" w:rsidR="00550437" w:rsidRPr="00550437" w:rsidRDefault="00550437" w:rsidP="00550437">
      <w:pPr>
        <w:pStyle w:val="Sinespaciado"/>
        <w:jc w:val="both"/>
        <w:rPr>
          <w:rFonts w:ascii="Arial" w:hAnsi="Arial" w:cs="Arial"/>
          <w:sz w:val="24"/>
          <w:szCs w:val="24"/>
        </w:rPr>
      </w:pPr>
      <w:r w:rsidRPr="00550437">
        <w:rPr>
          <w:rFonts w:ascii="Arial" w:hAnsi="Arial" w:cs="Arial"/>
          <w:sz w:val="24"/>
          <w:szCs w:val="24"/>
        </w:rPr>
        <w:t xml:space="preserve">11,462.70 metros cuadrados de carpeta de concreto asfáltico de 7 centímetros </w:t>
      </w:r>
    </w:p>
    <w:p w14:paraId="544E673D" w14:textId="77777777" w:rsidR="00550437" w:rsidRPr="00550437" w:rsidRDefault="00550437" w:rsidP="00550437">
      <w:pPr>
        <w:pStyle w:val="Sinespaciado"/>
        <w:jc w:val="both"/>
        <w:rPr>
          <w:rFonts w:ascii="Arial" w:hAnsi="Arial" w:cs="Arial"/>
          <w:sz w:val="24"/>
          <w:szCs w:val="24"/>
        </w:rPr>
      </w:pPr>
      <w:r w:rsidRPr="00550437">
        <w:rPr>
          <w:rFonts w:ascii="Arial" w:hAnsi="Arial" w:cs="Arial"/>
          <w:sz w:val="24"/>
          <w:szCs w:val="24"/>
        </w:rPr>
        <w:t xml:space="preserve">2,203.65 metros lineales de aplicación de señalética horizontal </w:t>
      </w:r>
    </w:p>
    <w:p w14:paraId="5EDB8159" w14:textId="77777777" w:rsidR="00550437" w:rsidRPr="00550437" w:rsidRDefault="00550437" w:rsidP="00550437">
      <w:pPr>
        <w:pStyle w:val="Sinespaciado"/>
        <w:jc w:val="both"/>
        <w:rPr>
          <w:rFonts w:ascii="Arial" w:hAnsi="Arial" w:cs="Arial"/>
          <w:sz w:val="24"/>
          <w:szCs w:val="24"/>
        </w:rPr>
      </w:pPr>
      <w:r w:rsidRPr="00550437">
        <w:rPr>
          <w:rFonts w:ascii="Arial" w:hAnsi="Arial" w:cs="Arial"/>
          <w:sz w:val="24"/>
          <w:szCs w:val="24"/>
        </w:rPr>
        <w:t xml:space="preserve">35 piezas de señalética vertical </w:t>
      </w:r>
    </w:p>
    <w:p w14:paraId="68FD51F8" w14:textId="39E2B563" w:rsidR="00512C37" w:rsidRPr="00550437" w:rsidRDefault="00550437" w:rsidP="00CB2A24">
      <w:pPr>
        <w:pStyle w:val="Sinespaciado"/>
        <w:jc w:val="both"/>
        <w:rPr>
          <w:rFonts w:ascii="Arial" w:hAnsi="Arial" w:cs="Arial"/>
          <w:sz w:val="24"/>
          <w:szCs w:val="24"/>
        </w:rPr>
      </w:pPr>
      <w:r w:rsidRPr="00550437">
        <w:rPr>
          <w:rFonts w:ascii="Arial" w:hAnsi="Arial" w:cs="Arial"/>
          <w:sz w:val="24"/>
          <w:szCs w:val="24"/>
        </w:rPr>
        <w:t>5 pozos de absorción</w:t>
      </w:r>
    </w:p>
    <w:p w14:paraId="593E8324" w14:textId="77777777" w:rsidR="00512C37" w:rsidRPr="00550437" w:rsidRDefault="00512C37" w:rsidP="00CB2A24">
      <w:pPr>
        <w:pStyle w:val="Sinespaciado"/>
        <w:jc w:val="both"/>
        <w:rPr>
          <w:rFonts w:ascii="Arial" w:hAnsi="Arial" w:cs="Arial"/>
          <w:sz w:val="24"/>
          <w:szCs w:val="24"/>
        </w:rPr>
      </w:pPr>
    </w:p>
    <w:p w14:paraId="4E39D312" w14:textId="77777777" w:rsidR="00512C37" w:rsidRPr="00550437" w:rsidRDefault="00512C37" w:rsidP="00CB2A24">
      <w:pPr>
        <w:pStyle w:val="Sinespaciado"/>
        <w:jc w:val="both"/>
        <w:rPr>
          <w:rFonts w:ascii="Arial" w:hAnsi="Arial" w:cs="Arial"/>
          <w:sz w:val="24"/>
          <w:szCs w:val="24"/>
        </w:rPr>
      </w:pPr>
    </w:p>
    <w:p w14:paraId="58ED59CA" w14:textId="77777777" w:rsidR="00512C37" w:rsidRPr="00550437" w:rsidRDefault="00512C37" w:rsidP="00512C37">
      <w:pPr>
        <w:pStyle w:val="Sinespaciado"/>
        <w:jc w:val="both"/>
        <w:rPr>
          <w:rFonts w:ascii="Arial" w:hAnsi="Arial" w:cs="Arial"/>
          <w:sz w:val="24"/>
          <w:szCs w:val="24"/>
        </w:rPr>
      </w:pPr>
    </w:p>
    <w:p w14:paraId="11DE9F1C" w14:textId="77777777" w:rsidR="00512C37" w:rsidRPr="00550437" w:rsidRDefault="00512C37" w:rsidP="00CB2A24">
      <w:pPr>
        <w:pStyle w:val="Sinespaciado"/>
        <w:jc w:val="both"/>
        <w:rPr>
          <w:rFonts w:ascii="Arial" w:hAnsi="Arial" w:cs="Arial"/>
          <w:sz w:val="24"/>
          <w:szCs w:val="24"/>
          <w:lang w:val="es-ES_tradnl"/>
        </w:rPr>
      </w:pPr>
    </w:p>
    <w:sectPr w:rsidR="00512C37" w:rsidRPr="0055043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1AB12" w14:textId="77777777" w:rsidR="007C067C" w:rsidRDefault="007C067C" w:rsidP="0092028B">
      <w:r>
        <w:separator/>
      </w:r>
    </w:p>
  </w:endnote>
  <w:endnote w:type="continuationSeparator" w:id="0">
    <w:p w14:paraId="2A233575" w14:textId="77777777" w:rsidR="007C067C" w:rsidRDefault="007C067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D9DCF" w14:textId="77777777" w:rsidR="007C067C" w:rsidRDefault="007C067C" w:rsidP="0092028B">
      <w:r>
        <w:separator/>
      </w:r>
    </w:p>
  </w:footnote>
  <w:footnote w:type="continuationSeparator" w:id="0">
    <w:p w14:paraId="511F50D8" w14:textId="77777777" w:rsidR="007C067C" w:rsidRDefault="007C067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B0A802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50437">
                            <w:rPr>
                              <w:rFonts w:cstheme="minorHAnsi"/>
                              <w:b/>
                              <w:bCs/>
                              <w:lang w:val="es-ES"/>
                            </w:rPr>
                            <w:t>2736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B0A802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50437">
                      <w:rPr>
                        <w:rFonts w:cstheme="minorHAnsi"/>
                        <w:b/>
                        <w:bCs/>
                        <w:lang w:val="es-ES"/>
                      </w:rPr>
                      <w:t>2736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4"/>
  </w:num>
  <w:num w:numId="2" w16cid:durableId="381247589">
    <w:abstractNumId w:val="8"/>
  </w:num>
  <w:num w:numId="3" w16cid:durableId="1350453206">
    <w:abstractNumId w:val="1"/>
  </w:num>
  <w:num w:numId="4" w16cid:durableId="2059013186">
    <w:abstractNumId w:val="5"/>
  </w:num>
  <w:num w:numId="5" w16cid:durableId="2000115139">
    <w:abstractNumId w:val="6"/>
  </w:num>
  <w:num w:numId="6" w16cid:durableId="1912302049">
    <w:abstractNumId w:val="0"/>
  </w:num>
  <w:num w:numId="7" w16cid:durableId="1343319712">
    <w:abstractNumId w:val="9"/>
  </w:num>
  <w:num w:numId="8" w16cid:durableId="1458714387">
    <w:abstractNumId w:val="3"/>
  </w:num>
  <w:num w:numId="9" w16cid:durableId="812523015">
    <w:abstractNumId w:val="2"/>
  </w:num>
  <w:num w:numId="10" w16cid:durableId="1335645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4199E"/>
    <w:rsid w:val="001E4054"/>
    <w:rsid w:val="002048F8"/>
    <w:rsid w:val="0027105C"/>
    <w:rsid w:val="0029683D"/>
    <w:rsid w:val="002A38C5"/>
    <w:rsid w:val="002B1033"/>
    <w:rsid w:val="002F0A83"/>
    <w:rsid w:val="00326AE6"/>
    <w:rsid w:val="003319CB"/>
    <w:rsid w:val="003425A3"/>
    <w:rsid w:val="003425F7"/>
    <w:rsid w:val="003A44F8"/>
    <w:rsid w:val="003E64E6"/>
    <w:rsid w:val="00403535"/>
    <w:rsid w:val="004433C5"/>
    <w:rsid w:val="00485C06"/>
    <w:rsid w:val="00496F14"/>
    <w:rsid w:val="004A519D"/>
    <w:rsid w:val="004D6C77"/>
    <w:rsid w:val="00500033"/>
    <w:rsid w:val="00500F50"/>
    <w:rsid w:val="00512C37"/>
    <w:rsid w:val="00550437"/>
    <w:rsid w:val="00562395"/>
    <w:rsid w:val="00634D39"/>
    <w:rsid w:val="0063616E"/>
    <w:rsid w:val="0065406D"/>
    <w:rsid w:val="0066440A"/>
    <w:rsid w:val="0067627D"/>
    <w:rsid w:val="00677EBC"/>
    <w:rsid w:val="006960A5"/>
    <w:rsid w:val="006A1CAC"/>
    <w:rsid w:val="006F0C0F"/>
    <w:rsid w:val="006F54F3"/>
    <w:rsid w:val="0070322A"/>
    <w:rsid w:val="00714BC8"/>
    <w:rsid w:val="00725BC1"/>
    <w:rsid w:val="00727F70"/>
    <w:rsid w:val="00744B32"/>
    <w:rsid w:val="00751B55"/>
    <w:rsid w:val="00771DF7"/>
    <w:rsid w:val="007B128D"/>
    <w:rsid w:val="007C067C"/>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46D9"/>
    <w:rsid w:val="00B5654E"/>
    <w:rsid w:val="00BA3047"/>
    <w:rsid w:val="00BD5728"/>
    <w:rsid w:val="00C536F9"/>
    <w:rsid w:val="00C71425"/>
    <w:rsid w:val="00C948AD"/>
    <w:rsid w:val="00C956D7"/>
    <w:rsid w:val="00CB2A24"/>
    <w:rsid w:val="00D05212"/>
    <w:rsid w:val="00D23899"/>
    <w:rsid w:val="00D301AB"/>
    <w:rsid w:val="00D80EDE"/>
    <w:rsid w:val="00DC73C2"/>
    <w:rsid w:val="00E90C7C"/>
    <w:rsid w:val="00E9540E"/>
    <w:rsid w:val="00EA339E"/>
    <w:rsid w:val="00EC7BE5"/>
    <w:rsid w:val="00ED16A2"/>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2024-06-25T21:12:00Z</dcterms:created>
  <dcterms:modified xsi:type="dcterms:W3CDTF">2024-06-25T21:12:00Z</dcterms:modified>
</cp:coreProperties>
</file>